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8A" w:rsidRPr="004E75B4" w:rsidRDefault="004E75B4" w:rsidP="004E75B4">
      <w:pPr>
        <w:pStyle w:val="NoSpacing"/>
        <w:rPr>
          <w:sz w:val="32"/>
          <w:szCs w:val="32"/>
        </w:rPr>
      </w:pPr>
      <w:bookmarkStart w:id="0" w:name="_GoBack"/>
      <w:bookmarkEnd w:id="0"/>
      <w:r w:rsidRPr="004E75B4">
        <w:rPr>
          <w:sz w:val="32"/>
          <w:szCs w:val="32"/>
        </w:rPr>
        <w:t>Kristin N. Slagel</w:t>
      </w:r>
    </w:p>
    <w:p w:rsidR="004E75B4" w:rsidRPr="004E75B4" w:rsidRDefault="00B44FC8" w:rsidP="004E75B4">
      <w:pPr>
        <w:pStyle w:val="NoSpacing"/>
        <w:rPr>
          <w:sz w:val="24"/>
          <w:szCs w:val="24"/>
        </w:rPr>
      </w:pPr>
      <w:r>
        <w:rPr>
          <w:sz w:val="24"/>
          <w:szCs w:val="24"/>
        </w:rPr>
        <w:t>Title:  Instructional Associate</w:t>
      </w:r>
      <w:r w:rsidR="004E75B4" w:rsidRPr="004E75B4">
        <w:rPr>
          <w:sz w:val="24"/>
          <w:szCs w:val="24"/>
        </w:rPr>
        <w:t xml:space="preserve"> Professor</w:t>
      </w:r>
    </w:p>
    <w:p w:rsidR="004E75B4" w:rsidRPr="004E75B4" w:rsidRDefault="004E75B4" w:rsidP="004E75B4">
      <w:pPr>
        <w:pStyle w:val="NoSpacing"/>
        <w:rPr>
          <w:sz w:val="24"/>
          <w:szCs w:val="24"/>
        </w:rPr>
      </w:pPr>
      <w:r w:rsidRPr="004E75B4">
        <w:rPr>
          <w:sz w:val="24"/>
          <w:szCs w:val="24"/>
        </w:rPr>
        <w:t>Texas A&amp;M University, Department of Health &amp; Kinesiology</w:t>
      </w:r>
    </w:p>
    <w:p w:rsidR="004E75B4" w:rsidRPr="004E75B4" w:rsidRDefault="004E75B4" w:rsidP="004E75B4">
      <w:pPr>
        <w:pStyle w:val="NoSpacing"/>
        <w:rPr>
          <w:sz w:val="24"/>
          <w:szCs w:val="24"/>
        </w:rPr>
      </w:pPr>
      <w:r w:rsidRPr="004E75B4">
        <w:rPr>
          <w:sz w:val="24"/>
          <w:szCs w:val="24"/>
        </w:rPr>
        <w:t>Physical Education Activity Program</w:t>
      </w:r>
    </w:p>
    <w:p w:rsidR="004E75B4" w:rsidRPr="004E75B4" w:rsidRDefault="004E75B4" w:rsidP="004E75B4">
      <w:pPr>
        <w:pStyle w:val="NoSpacing"/>
        <w:rPr>
          <w:sz w:val="24"/>
          <w:szCs w:val="24"/>
        </w:rPr>
      </w:pPr>
      <w:r w:rsidRPr="004E75B4">
        <w:rPr>
          <w:sz w:val="24"/>
          <w:szCs w:val="24"/>
        </w:rPr>
        <w:t>Texas A&amp;M University</w:t>
      </w:r>
    </w:p>
    <w:p w:rsidR="004E75B4" w:rsidRPr="004E75B4" w:rsidRDefault="004E75B4" w:rsidP="004E75B4">
      <w:pPr>
        <w:pStyle w:val="NoSpacing"/>
        <w:rPr>
          <w:sz w:val="24"/>
          <w:szCs w:val="24"/>
        </w:rPr>
      </w:pPr>
      <w:r w:rsidRPr="004E75B4">
        <w:rPr>
          <w:sz w:val="24"/>
          <w:szCs w:val="24"/>
        </w:rPr>
        <w:t>4245 TAMU</w:t>
      </w:r>
    </w:p>
    <w:p w:rsidR="004E75B4" w:rsidRPr="004E75B4" w:rsidRDefault="004E75B4" w:rsidP="004E75B4">
      <w:pPr>
        <w:pStyle w:val="NoSpacing"/>
        <w:rPr>
          <w:sz w:val="24"/>
          <w:szCs w:val="24"/>
        </w:rPr>
      </w:pPr>
      <w:r w:rsidRPr="004E75B4">
        <w:rPr>
          <w:sz w:val="24"/>
          <w:szCs w:val="24"/>
        </w:rPr>
        <w:t>College Station, TX  77843-4245</w:t>
      </w:r>
    </w:p>
    <w:p w:rsidR="004E75B4" w:rsidRPr="004E75B4" w:rsidRDefault="004E75B4" w:rsidP="004E75B4">
      <w:pPr>
        <w:pStyle w:val="NoSpacing"/>
        <w:rPr>
          <w:sz w:val="24"/>
          <w:szCs w:val="24"/>
        </w:rPr>
      </w:pPr>
      <w:r w:rsidRPr="004E75B4">
        <w:rPr>
          <w:sz w:val="24"/>
          <w:szCs w:val="24"/>
        </w:rPr>
        <w:t xml:space="preserve">Email:  </w:t>
      </w:r>
      <w:hyperlink r:id="rId5" w:history="1">
        <w:r w:rsidRPr="004E75B4">
          <w:rPr>
            <w:rStyle w:val="Hyperlink"/>
            <w:sz w:val="24"/>
            <w:szCs w:val="24"/>
          </w:rPr>
          <w:t>kslagel@hlkn.tamu.edu</w:t>
        </w:r>
      </w:hyperlink>
    </w:p>
    <w:p w:rsidR="004E75B4" w:rsidRDefault="004E75B4" w:rsidP="004E75B4">
      <w:pPr>
        <w:pStyle w:val="NoSpacing"/>
        <w:rPr>
          <w:sz w:val="24"/>
          <w:szCs w:val="24"/>
        </w:rPr>
      </w:pPr>
      <w:r w:rsidRPr="004E75B4">
        <w:rPr>
          <w:sz w:val="24"/>
          <w:szCs w:val="24"/>
        </w:rPr>
        <w:t>Office: (979)845-3758 Fax:  (979)845-0587</w:t>
      </w:r>
    </w:p>
    <w:p w:rsidR="004E75B4" w:rsidRDefault="004E75B4" w:rsidP="004E75B4">
      <w:pPr>
        <w:pStyle w:val="NoSpacing"/>
        <w:rPr>
          <w:sz w:val="24"/>
          <w:szCs w:val="24"/>
        </w:rPr>
      </w:pPr>
    </w:p>
    <w:p w:rsidR="004E75B4" w:rsidRDefault="004E75B4" w:rsidP="004E75B4">
      <w:pPr>
        <w:pStyle w:val="NoSpacing"/>
        <w:rPr>
          <w:sz w:val="32"/>
          <w:szCs w:val="32"/>
        </w:rPr>
      </w:pPr>
      <w:r w:rsidRPr="004E75B4">
        <w:rPr>
          <w:sz w:val="32"/>
          <w:szCs w:val="32"/>
        </w:rPr>
        <w:t>Education</w:t>
      </w:r>
    </w:p>
    <w:p w:rsidR="004E75B4" w:rsidRDefault="004E75B4" w:rsidP="004E75B4">
      <w:pPr>
        <w:pStyle w:val="NoSpacing"/>
        <w:rPr>
          <w:sz w:val="24"/>
          <w:szCs w:val="24"/>
        </w:rPr>
      </w:pPr>
      <w:r>
        <w:rPr>
          <w:sz w:val="24"/>
          <w:szCs w:val="24"/>
        </w:rPr>
        <w:t>Texas A&amp;M University</w:t>
      </w:r>
    </w:p>
    <w:p w:rsidR="004E75B4" w:rsidRDefault="004E75B4" w:rsidP="004E75B4">
      <w:pPr>
        <w:pStyle w:val="NoSpacing"/>
        <w:rPr>
          <w:sz w:val="24"/>
          <w:szCs w:val="24"/>
        </w:rPr>
      </w:pPr>
      <w:r>
        <w:rPr>
          <w:sz w:val="24"/>
          <w:szCs w:val="24"/>
        </w:rPr>
        <w:t>College Station, Texas</w:t>
      </w:r>
    </w:p>
    <w:p w:rsidR="004E75B4" w:rsidRDefault="004A73BB" w:rsidP="004E75B4">
      <w:pPr>
        <w:pStyle w:val="NoSpacing"/>
        <w:rPr>
          <w:sz w:val="24"/>
          <w:szCs w:val="24"/>
        </w:rPr>
      </w:pPr>
      <w:r>
        <w:rPr>
          <w:sz w:val="24"/>
          <w:szCs w:val="24"/>
        </w:rPr>
        <w:t>Bachelor of Science</w:t>
      </w:r>
      <w:r w:rsidR="004E75B4">
        <w:rPr>
          <w:sz w:val="24"/>
          <w:szCs w:val="24"/>
        </w:rPr>
        <w:t>, Teacher Certification (Kinesiology), 1995</w:t>
      </w:r>
    </w:p>
    <w:p w:rsidR="004E75B4" w:rsidRDefault="004A73BB" w:rsidP="004E75B4">
      <w:pPr>
        <w:pStyle w:val="NoSpacing"/>
        <w:rPr>
          <w:sz w:val="24"/>
          <w:szCs w:val="24"/>
        </w:rPr>
      </w:pPr>
      <w:r>
        <w:rPr>
          <w:sz w:val="24"/>
          <w:szCs w:val="24"/>
        </w:rPr>
        <w:t>Master of Science</w:t>
      </w:r>
      <w:r w:rsidR="004E75B4">
        <w:rPr>
          <w:sz w:val="24"/>
          <w:szCs w:val="24"/>
        </w:rPr>
        <w:t>, Sport Management (Kinesiology), 2002</w:t>
      </w:r>
    </w:p>
    <w:p w:rsidR="004E75B4" w:rsidRDefault="004E75B4" w:rsidP="004E75B4">
      <w:pPr>
        <w:pStyle w:val="NoSpacing"/>
        <w:rPr>
          <w:sz w:val="24"/>
          <w:szCs w:val="24"/>
        </w:rPr>
      </w:pPr>
    </w:p>
    <w:p w:rsidR="00B66E7E" w:rsidRPr="00B66E7E" w:rsidRDefault="004E75B4" w:rsidP="004E75B4">
      <w:pPr>
        <w:pStyle w:val="NoSpacing"/>
        <w:rPr>
          <w:sz w:val="32"/>
          <w:szCs w:val="32"/>
        </w:rPr>
      </w:pPr>
      <w:r w:rsidRPr="004E75B4">
        <w:rPr>
          <w:sz w:val="32"/>
          <w:szCs w:val="32"/>
        </w:rPr>
        <w:t>Work Experience and Responsibilities</w:t>
      </w:r>
    </w:p>
    <w:p w:rsidR="00B66E7E" w:rsidRDefault="00B44FC8" w:rsidP="004E75B4">
      <w:pPr>
        <w:pStyle w:val="NoSpacing"/>
        <w:rPr>
          <w:sz w:val="24"/>
          <w:szCs w:val="24"/>
        </w:rPr>
      </w:pPr>
      <w:r>
        <w:rPr>
          <w:sz w:val="24"/>
          <w:szCs w:val="24"/>
        </w:rPr>
        <w:t xml:space="preserve">Instructional Assistant </w:t>
      </w:r>
      <w:r w:rsidR="00B66E7E">
        <w:rPr>
          <w:sz w:val="24"/>
          <w:szCs w:val="24"/>
        </w:rPr>
        <w:t>Professor</w:t>
      </w:r>
    </w:p>
    <w:p w:rsidR="00B66E7E" w:rsidRDefault="00B66E7E" w:rsidP="004E75B4">
      <w:pPr>
        <w:pStyle w:val="NoSpacing"/>
        <w:rPr>
          <w:sz w:val="24"/>
          <w:szCs w:val="24"/>
        </w:rPr>
      </w:pPr>
      <w:r>
        <w:rPr>
          <w:sz w:val="24"/>
          <w:szCs w:val="24"/>
        </w:rPr>
        <w:t>Texas A&amp;M University</w:t>
      </w:r>
    </w:p>
    <w:p w:rsidR="00B66E7E" w:rsidRDefault="00B66E7E" w:rsidP="004E75B4">
      <w:pPr>
        <w:pStyle w:val="NoSpacing"/>
        <w:rPr>
          <w:sz w:val="24"/>
          <w:szCs w:val="24"/>
        </w:rPr>
      </w:pPr>
      <w:r>
        <w:rPr>
          <w:sz w:val="24"/>
          <w:szCs w:val="24"/>
        </w:rPr>
        <w:t>2002-Present</w:t>
      </w:r>
    </w:p>
    <w:p w:rsidR="004A73BB" w:rsidRDefault="004A73BB" w:rsidP="004E75B4">
      <w:pPr>
        <w:pStyle w:val="NoSpacing"/>
        <w:rPr>
          <w:sz w:val="24"/>
          <w:szCs w:val="24"/>
        </w:rPr>
      </w:pPr>
      <w:r>
        <w:rPr>
          <w:sz w:val="24"/>
          <w:szCs w:val="24"/>
        </w:rPr>
        <w:t xml:space="preserve">Physical Education Activity Program instructor for several activity and lecture classes.  </w:t>
      </w:r>
      <w:r w:rsidR="004362F3">
        <w:rPr>
          <w:sz w:val="24"/>
          <w:szCs w:val="24"/>
        </w:rPr>
        <w:t>Coordinate all hybrid course offerings.</w:t>
      </w:r>
    </w:p>
    <w:p w:rsidR="004A73BB" w:rsidRDefault="004A73BB" w:rsidP="004E75B4">
      <w:pPr>
        <w:pStyle w:val="NoSpacing"/>
        <w:rPr>
          <w:sz w:val="24"/>
          <w:szCs w:val="24"/>
        </w:rPr>
      </w:pPr>
    </w:p>
    <w:p w:rsidR="004A73BB" w:rsidRDefault="004A73BB" w:rsidP="00A571BE">
      <w:pPr>
        <w:pStyle w:val="NoSpacing"/>
        <w:numPr>
          <w:ilvl w:val="0"/>
          <w:numId w:val="2"/>
        </w:numPr>
        <w:rPr>
          <w:sz w:val="24"/>
          <w:szCs w:val="24"/>
        </w:rPr>
      </w:pPr>
      <w:r>
        <w:rPr>
          <w:sz w:val="24"/>
          <w:szCs w:val="24"/>
        </w:rPr>
        <w:t xml:space="preserve">KINE 199:  beginning badminton, intermediate badminton, </w:t>
      </w:r>
      <w:proofErr w:type="spellStart"/>
      <w:r>
        <w:rPr>
          <w:sz w:val="24"/>
          <w:szCs w:val="24"/>
        </w:rPr>
        <w:t>self defense</w:t>
      </w:r>
      <w:proofErr w:type="spellEnd"/>
      <w:r>
        <w:rPr>
          <w:sz w:val="24"/>
          <w:szCs w:val="24"/>
        </w:rPr>
        <w:t>.  Students develop skills, knowledge and experience through structured lessons, tournaments, workouts.</w:t>
      </w:r>
    </w:p>
    <w:p w:rsidR="004A73BB" w:rsidRDefault="004A73BB" w:rsidP="004E75B4">
      <w:pPr>
        <w:pStyle w:val="NoSpacing"/>
        <w:rPr>
          <w:sz w:val="24"/>
          <w:szCs w:val="24"/>
        </w:rPr>
      </w:pPr>
    </w:p>
    <w:p w:rsidR="004A73BB" w:rsidRDefault="004A73BB" w:rsidP="00A571BE">
      <w:pPr>
        <w:pStyle w:val="NoSpacing"/>
        <w:numPr>
          <w:ilvl w:val="0"/>
          <w:numId w:val="2"/>
        </w:numPr>
        <w:rPr>
          <w:sz w:val="24"/>
          <w:szCs w:val="24"/>
        </w:rPr>
      </w:pPr>
      <w:r>
        <w:rPr>
          <w:sz w:val="24"/>
          <w:szCs w:val="24"/>
        </w:rPr>
        <w:t xml:space="preserve">KINE 198:  Health &amp; Fitness:  aerobic walking, badminton, </w:t>
      </w:r>
      <w:proofErr w:type="spellStart"/>
      <w:r>
        <w:rPr>
          <w:sz w:val="24"/>
          <w:szCs w:val="24"/>
        </w:rPr>
        <w:t>self defense</w:t>
      </w:r>
      <w:proofErr w:type="spellEnd"/>
      <w:r>
        <w:rPr>
          <w:sz w:val="24"/>
          <w:szCs w:val="24"/>
        </w:rPr>
        <w:t xml:space="preserve">, </w:t>
      </w:r>
      <w:r w:rsidR="00000358">
        <w:rPr>
          <w:sz w:val="24"/>
          <w:szCs w:val="24"/>
        </w:rPr>
        <w:t>strength training, yoga.  S</w:t>
      </w:r>
      <w:r>
        <w:rPr>
          <w:sz w:val="24"/>
          <w:szCs w:val="24"/>
        </w:rPr>
        <w:t xml:space="preserve">tudents are provided current health information, as well as structured activity. </w:t>
      </w:r>
    </w:p>
    <w:p w:rsidR="00000358" w:rsidRDefault="00000358" w:rsidP="004E75B4">
      <w:pPr>
        <w:pStyle w:val="NoSpacing"/>
        <w:rPr>
          <w:sz w:val="24"/>
          <w:szCs w:val="24"/>
        </w:rPr>
      </w:pPr>
    </w:p>
    <w:p w:rsidR="00000358" w:rsidRDefault="00000358" w:rsidP="00A571BE">
      <w:pPr>
        <w:pStyle w:val="NoSpacing"/>
        <w:numPr>
          <w:ilvl w:val="0"/>
          <w:numId w:val="2"/>
        </w:numPr>
        <w:rPr>
          <w:sz w:val="24"/>
          <w:szCs w:val="24"/>
        </w:rPr>
      </w:pPr>
      <w:r>
        <w:rPr>
          <w:sz w:val="24"/>
          <w:szCs w:val="24"/>
        </w:rPr>
        <w:t xml:space="preserve">KINE 198:  Health &amp; Fitness: </w:t>
      </w:r>
      <w:proofErr w:type="spellStart"/>
      <w:r>
        <w:rPr>
          <w:sz w:val="24"/>
          <w:szCs w:val="24"/>
        </w:rPr>
        <w:t>self defense</w:t>
      </w:r>
      <w:proofErr w:type="spellEnd"/>
      <w:r>
        <w:rPr>
          <w:sz w:val="24"/>
          <w:szCs w:val="24"/>
        </w:rPr>
        <w:t xml:space="preserve"> (writing intensive).  Students are challenged to practice and improve both written and verbal communication skills through the application of the </w:t>
      </w:r>
      <w:proofErr w:type="spellStart"/>
      <w:r>
        <w:rPr>
          <w:sz w:val="24"/>
          <w:szCs w:val="24"/>
        </w:rPr>
        <w:t>Transtheoretical</w:t>
      </w:r>
      <w:proofErr w:type="spellEnd"/>
      <w:r>
        <w:rPr>
          <w:sz w:val="24"/>
          <w:szCs w:val="24"/>
        </w:rPr>
        <w:t xml:space="preserve"> Model to behavior change.</w:t>
      </w:r>
    </w:p>
    <w:p w:rsidR="00000358" w:rsidRDefault="00000358" w:rsidP="004E75B4">
      <w:pPr>
        <w:pStyle w:val="NoSpacing"/>
        <w:rPr>
          <w:sz w:val="24"/>
          <w:szCs w:val="24"/>
        </w:rPr>
      </w:pPr>
    </w:p>
    <w:p w:rsidR="005969AB" w:rsidRDefault="00000358" w:rsidP="00A571BE">
      <w:pPr>
        <w:pStyle w:val="NoSpacing"/>
        <w:numPr>
          <w:ilvl w:val="0"/>
          <w:numId w:val="2"/>
        </w:numPr>
        <w:rPr>
          <w:sz w:val="24"/>
          <w:szCs w:val="24"/>
        </w:rPr>
      </w:pPr>
      <w:r>
        <w:rPr>
          <w:sz w:val="24"/>
          <w:szCs w:val="24"/>
        </w:rPr>
        <w:t xml:space="preserve">KINE 120:  The Science of Basic Health &amp; Fitness.  Students are presented with </w:t>
      </w:r>
      <w:r w:rsidR="005969AB">
        <w:rPr>
          <w:sz w:val="24"/>
          <w:szCs w:val="24"/>
        </w:rPr>
        <w:t xml:space="preserve">an overview of the human body, the scientific fundamentals of stress, exercise, nutrition, disease and drug use.  </w:t>
      </w:r>
    </w:p>
    <w:p w:rsidR="005969AB" w:rsidRDefault="005969AB" w:rsidP="004E75B4">
      <w:pPr>
        <w:pStyle w:val="NoSpacing"/>
        <w:rPr>
          <w:sz w:val="24"/>
          <w:szCs w:val="24"/>
        </w:rPr>
      </w:pPr>
    </w:p>
    <w:p w:rsidR="008951DE" w:rsidRDefault="005969AB" w:rsidP="00A571BE">
      <w:pPr>
        <w:pStyle w:val="NoSpacing"/>
        <w:numPr>
          <w:ilvl w:val="0"/>
          <w:numId w:val="2"/>
        </w:numPr>
        <w:rPr>
          <w:sz w:val="24"/>
          <w:szCs w:val="24"/>
        </w:rPr>
      </w:pPr>
      <w:r>
        <w:rPr>
          <w:sz w:val="24"/>
          <w:szCs w:val="24"/>
        </w:rPr>
        <w:t xml:space="preserve">KINE 223:  Introduction to the Science of Health &amp; Fitness.  Students are presented current health information, </w:t>
      </w:r>
      <w:r w:rsidRPr="005969AB">
        <w:rPr>
          <w:sz w:val="24"/>
          <w:szCs w:val="24"/>
        </w:rPr>
        <w:t xml:space="preserve">collect data related to </w:t>
      </w:r>
      <w:r>
        <w:rPr>
          <w:sz w:val="24"/>
          <w:szCs w:val="24"/>
        </w:rPr>
        <w:t xml:space="preserve">each topics, </w:t>
      </w:r>
      <w:r w:rsidRPr="005969AB">
        <w:rPr>
          <w:sz w:val="24"/>
          <w:szCs w:val="24"/>
        </w:rPr>
        <w:t xml:space="preserve">evaluate </w:t>
      </w:r>
      <w:r>
        <w:rPr>
          <w:sz w:val="24"/>
          <w:szCs w:val="24"/>
        </w:rPr>
        <w:t xml:space="preserve">related </w:t>
      </w:r>
      <w:r w:rsidRPr="005969AB">
        <w:rPr>
          <w:sz w:val="24"/>
          <w:szCs w:val="24"/>
        </w:rPr>
        <w:t>information, and formulate a plan based on their findings.</w:t>
      </w:r>
    </w:p>
    <w:p w:rsidR="00B44FC8" w:rsidRDefault="00B44FC8" w:rsidP="00B44FC8">
      <w:pPr>
        <w:pStyle w:val="ListParagraph"/>
      </w:pPr>
    </w:p>
    <w:p w:rsidR="00A571BE" w:rsidRPr="00B44FC8" w:rsidRDefault="00B44FC8" w:rsidP="00B44FC8">
      <w:pPr>
        <w:pStyle w:val="NoSpacing"/>
        <w:numPr>
          <w:ilvl w:val="0"/>
          <w:numId w:val="2"/>
        </w:numPr>
        <w:rPr>
          <w:sz w:val="24"/>
          <w:szCs w:val="24"/>
        </w:rPr>
      </w:pPr>
      <w:r>
        <w:rPr>
          <w:sz w:val="24"/>
          <w:szCs w:val="24"/>
        </w:rPr>
        <w:lastRenderedPageBreak/>
        <w:t xml:space="preserve">KINE 289:  Special Topics in Student Wellness.  First year student-athletes are presented current health information and practice skills essential to increased health awareness and college success. </w:t>
      </w:r>
    </w:p>
    <w:p w:rsidR="00B66E7E" w:rsidRDefault="00B66E7E" w:rsidP="004E75B4">
      <w:pPr>
        <w:pStyle w:val="NoSpacing"/>
        <w:rPr>
          <w:sz w:val="24"/>
          <w:szCs w:val="24"/>
        </w:rPr>
      </w:pPr>
    </w:p>
    <w:p w:rsidR="00E350DD" w:rsidRDefault="00E350DD" w:rsidP="004E75B4">
      <w:pPr>
        <w:pStyle w:val="NoSpacing"/>
        <w:rPr>
          <w:sz w:val="24"/>
          <w:szCs w:val="24"/>
        </w:rPr>
      </w:pPr>
      <w:r>
        <w:rPr>
          <w:sz w:val="24"/>
          <w:szCs w:val="24"/>
        </w:rPr>
        <w:t>Instructor</w:t>
      </w:r>
    </w:p>
    <w:p w:rsidR="00B66E7E" w:rsidRDefault="00B66E7E" w:rsidP="004E75B4">
      <w:pPr>
        <w:pStyle w:val="NoSpacing"/>
        <w:rPr>
          <w:sz w:val="24"/>
          <w:szCs w:val="24"/>
        </w:rPr>
      </w:pPr>
      <w:proofErr w:type="spellStart"/>
      <w:r>
        <w:rPr>
          <w:sz w:val="24"/>
          <w:szCs w:val="24"/>
        </w:rPr>
        <w:t>Blinn</w:t>
      </w:r>
      <w:proofErr w:type="spellEnd"/>
      <w:r>
        <w:rPr>
          <w:sz w:val="24"/>
          <w:szCs w:val="24"/>
        </w:rPr>
        <w:t xml:space="preserve"> College</w:t>
      </w:r>
    </w:p>
    <w:p w:rsidR="004A73BB" w:rsidRDefault="004A73BB" w:rsidP="004E75B4">
      <w:pPr>
        <w:pStyle w:val="NoSpacing"/>
        <w:rPr>
          <w:sz w:val="24"/>
          <w:szCs w:val="24"/>
        </w:rPr>
      </w:pPr>
      <w:r>
        <w:rPr>
          <w:sz w:val="24"/>
          <w:szCs w:val="24"/>
        </w:rPr>
        <w:t>Bryan, Texas</w:t>
      </w:r>
    </w:p>
    <w:p w:rsidR="00B66E7E" w:rsidRDefault="00172D41" w:rsidP="004E75B4">
      <w:pPr>
        <w:pStyle w:val="NoSpacing"/>
        <w:rPr>
          <w:sz w:val="24"/>
          <w:szCs w:val="24"/>
        </w:rPr>
      </w:pPr>
      <w:r>
        <w:rPr>
          <w:sz w:val="24"/>
          <w:szCs w:val="24"/>
        </w:rPr>
        <w:t>2001</w:t>
      </w:r>
      <w:r w:rsidR="004A73BB">
        <w:rPr>
          <w:sz w:val="24"/>
          <w:szCs w:val="24"/>
        </w:rPr>
        <w:t>-2014</w:t>
      </w:r>
    </w:p>
    <w:p w:rsidR="00E350DD" w:rsidRDefault="00E350DD" w:rsidP="004E75B4">
      <w:pPr>
        <w:pStyle w:val="NoSpacing"/>
        <w:rPr>
          <w:sz w:val="24"/>
          <w:szCs w:val="24"/>
        </w:rPr>
      </w:pPr>
    </w:p>
    <w:p w:rsidR="00E350DD" w:rsidRDefault="00E350DD" w:rsidP="00A571BE">
      <w:pPr>
        <w:pStyle w:val="NoSpacing"/>
        <w:numPr>
          <w:ilvl w:val="0"/>
          <w:numId w:val="3"/>
        </w:numPr>
        <w:rPr>
          <w:sz w:val="24"/>
          <w:szCs w:val="24"/>
        </w:rPr>
      </w:pPr>
      <w:r>
        <w:rPr>
          <w:sz w:val="24"/>
          <w:szCs w:val="24"/>
        </w:rPr>
        <w:t xml:space="preserve">PHED 1306:  Responding to Emergencies.  </w:t>
      </w:r>
      <w:r w:rsidRPr="00D012E9">
        <w:rPr>
          <w:color w:val="000000"/>
          <w:sz w:val="24"/>
          <w:szCs w:val="24"/>
        </w:rPr>
        <w:t xml:space="preserve">Instruction and practice of first aid techniques.  Designed to enable students to recognize and avoid hazards within their environment, render intelligent assistance in case of accident or illness and develop skills necessary for immediate and temporary care of the victim.  </w:t>
      </w:r>
    </w:p>
    <w:p w:rsidR="00E350DD" w:rsidRDefault="00E350DD" w:rsidP="004E75B4">
      <w:pPr>
        <w:pStyle w:val="NoSpacing"/>
        <w:rPr>
          <w:sz w:val="24"/>
          <w:szCs w:val="24"/>
        </w:rPr>
      </w:pPr>
    </w:p>
    <w:p w:rsidR="00B66E7E" w:rsidRDefault="00B66E7E" w:rsidP="004E75B4">
      <w:pPr>
        <w:pStyle w:val="NoSpacing"/>
        <w:rPr>
          <w:sz w:val="24"/>
          <w:szCs w:val="24"/>
        </w:rPr>
      </w:pPr>
      <w:r>
        <w:rPr>
          <w:sz w:val="24"/>
          <w:szCs w:val="24"/>
        </w:rPr>
        <w:t>National Youth Sport Program</w:t>
      </w:r>
    </w:p>
    <w:p w:rsidR="00E350DD" w:rsidRDefault="00E350DD" w:rsidP="004E75B4">
      <w:pPr>
        <w:pStyle w:val="NoSpacing"/>
        <w:rPr>
          <w:sz w:val="24"/>
          <w:szCs w:val="24"/>
        </w:rPr>
      </w:pPr>
      <w:r>
        <w:rPr>
          <w:sz w:val="24"/>
          <w:szCs w:val="24"/>
        </w:rPr>
        <w:t>Texas A&amp;M University</w:t>
      </w:r>
    </w:p>
    <w:p w:rsidR="00B66E7E" w:rsidRDefault="00E350DD" w:rsidP="004E75B4">
      <w:pPr>
        <w:pStyle w:val="NoSpacing"/>
        <w:rPr>
          <w:sz w:val="24"/>
          <w:szCs w:val="24"/>
        </w:rPr>
      </w:pPr>
      <w:r>
        <w:rPr>
          <w:sz w:val="24"/>
          <w:szCs w:val="24"/>
        </w:rPr>
        <w:t>1998-2005</w:t>
      </w:r>
    </w:p>
    <w:p w:rsidR="00B66E7E" w:rsidRDefault="00B66E7E" w:rsidP="004E75B4">
      <w:pPr>
        <w:pStyle w:val="NoSpacing"/>
        <w:rPr>
          <w:sz w:val="24"/>
          <w:szCs w:val="24"/>
        </w:rPr>
      </w:pPr>
    </w:p>
    <w:p w:rsidR="00E350DD" w:rsidRDefault="00E350DD" w:rsidP="00A571BE">
      <w:pPr>
        <w:pStyle w:val="NoSpacing"/>
        <w:numPr>
          <w:ilvl w:val="0"/>
          <w:numId w:val="1"/>
        </w:numPr>
        <w:rPr>
          <w:sz w:val="24"/>
          <w:szCs w:val="24"/>
        </w:rPr>
      </w:pPr>
      <w:r>
        <w:rPr>
          <w:sz w:val="24"/>
          <w:szCs w:val="24"/>
        </w:rPr>
        <w:t>Education Specialist: responsible for creating health education lessons for male and female participants, ages 10-16.</w:t>
      </w:r>
    </w:p>
    <w:p w:rsidR="00E350DD" w:rsidRDefault="00E350DD" w:rsidP="004E75B4">
      <w:pPr>
        <w:pStyle w:val="NoSpacing"/>
        <w:rPr>
          <w:sz w:val="24"/>
          <w:szCs w:val="24"/>
        </w:rPr>
      </w:pPr>
    </w:p>
    <w:p w:rsidR="00E350DD" w:rsidRDefault="00E350DD" w:rsidP="00A571BE">
      <w:pPr>
        <w:pStyle w:val="NoSpacing"/>
        <w:numPr>
          <w:ilvl w:val="0"/>
          <w:numId w:val="1"/>
        </w:numPr>
        <w:rPr>
          <w:sz w:val="24"/>
          <w:szCs w:val="24"/>
        </w:rPr>
      </w:pPr>
      <w:r>
        <w:rPr>
          <w:sz w:val="24"/>
          <w:szCs w:val="24"/>
        </w:rPr>
        <w:t>Liaison Office:  worked with the schools and community organizations to identify students who were eligible for the program.  Solicited donations from community members and businesses.</w:t>
      </w:r>
    </w:p>
    <w:p w:rsidR="00E350DD" w:rsidRDefault="00E350DD" w:rsidP="004E75B4">
      <w:pPr>
        <w:pStyle w:val="NoSpacing"/>
        <w:rPr>
          <w:sz w:val="24"/>
          <w:szCs w:val="24"/>
        </w:rPr>
      </w:pPr>
    </w:p>
    <w:p w:rsidR="00E350DD" w:rsidRDefault="00E350DD" w:rsidP="00A571BE">
      <w:pPr>
        <w:pStyle w:val="NoSpacing"/>
        <w:numPr>
          <w:ilvl w:val="0"/>
          <w:numId w:val="1"/>
        </w:numPr>
        <w:rPr>
          <w:sz w:val="24"/>
          <w:szCs w:val="24"/>
        </w:rPr>
      </w:pPr>
      <w:r>
        <w:rPr>
          <w:sz w:val="24"/>
          <w:szCs w:val="24"/>
        </w:rPr>
        <w:t xml:space="preserve">Program Director:  </w:t>
      </w:r>
      <w:r w:rsidR="008147CA">
        <w:rPr>
          <w:sz w:val="24"/>
          <w:szCs w:val="24"/>
        </w:rPr>
        <w:t>coordina</w:t>
      </w:r>
      <w:r w:rsidR="00A571BE">
        <w:rPr>
          <w:sz w:val="24"/>
          <w:szCs w:val="24"/>
        </w:rPr>
        <w:t>ted the day-to-day operations for</w:t>
      </w:r>
      <w:r w:rsidR="008147CA">
        <w:rPr>
          <w:sz w:val="24"/>
          <w:szCs w:val="24"/>
        </w:rPr>
        <w:t xml:space="preserve"> a five-week summer program for </w:t>
      </w:r>
      <w:r w:rsidR="00A571BE">
        <w:rPr>
          <w:sz w:val="24"/>
          <w:szCs w:val="24"/>
        </w:rPr>
        <w:t xml:space="preserve">approximately 200 </w:t>
      </w:r>
      <w:r w:rsidR="008147CA">
        <w:rPr>
          <w:sz w:val="24"/>
          <w:szCs w:val="24"/>
        </w:rPr>
        <w:t xml:space="preserve">economically disadvantaged youth in the Brazos Valley, including staff, facilities, </w:t>
      </w:r>
      <w:r w:rsidR="00A571BE">
        <w:rPr>
          <w:sz w:val="24"/>
          <w:szCs w:val="24"/>
        </w:rPr>
        <w:t>scheduling, and transportation.</w:t>
      </w:r>
    </w:p>
    <w:p w:rsidR="00E350DD" w:rsidRDefault="00E350DD" w:rsidP="004E75B4">
      <w:pPr>
        <w:pStyle w:val="NoSpacing"/>
        <w:rPr>
          <w:sz w:val="24"/>
          <w:szCs w:val="24"/>
        </w:rPr>
      </w:pPr>
    </w:p>
    <w:p w:rsidR="00B66E7E" w:rsidRDefault="00B66E7E" w:rsidP="004E75B4">
      <w:pPr>
        <w:pStyle w:val="NoSpacing"/>
        <w:rPr>
          <w:sz w:val="24"/>
          <w:szCs w:val="24"/>
        </w:rPr>
      </w:pPr>
      <w:r>
        <w:rPr>
          <w:sz w:val="24"/>
          <w:szCs w:val="24"/>
        </w:rPr>
        <w:t>Graduate Assistant</w:t>
      </w:r>
    </w:p>
    <w:p w:rsidR="00172D41" w:rsidRDefault="00172D41" w:rsidP="004E75B4">
      <w:pPr>
        <w:pStyle w:val="NoSpacing"/>
        <w:rPr>
          <w:sz w:val="24"/>
          <w:szCs w:val="24"/>
        </w:rPr>
      </w:pPr>
      <w:r>
        <w:rPr>
          <w:sz w:val="24"/>
          <w:szCs w:val="24"/>
        </w:rPr>
        <w:t>Department of Health &amp; Kinesiology</w:t>
      </w:r>
    </w:p>
    <w:p w:rsidR="00B66E7E" w:rsidRDefault="00172D41" w:rsidP="004E75B4">
      <w:pPr>
        <w:pStyle w:val="NoSpacing"/>
        <w:rPr>
          <w:sz w:val="24"/>
          <w:szCs w:val="24"/>
        </w:rPr>
      </w:pPr>
      <w:r>
        <w:rPr>
          <w:sz w:val="24"/>
          <w:szCs w:val="24"/>
        </w:rPr>
        <w:t>1999-2002</w:t>
      </w:r>
    </w:p>
    <w:p w:rsidR="00A571BE" w:rsidRDefault="00A571BE" w:rsidP="00A571BE">
      <w:pPr>
        <w:pStyle w:val="NoSpacing"/>
        <w:rPr>
          <w:sz w:val="24"/>
          <w:szCs w:val="24"/>
        </w:rPr>
      </w:pPr>
      <w:r>
        <w:rPr>
          <w:sz w:val="24"/>
          <w:szCs w:val="24"/>
        </w:rPr>
        <w:t xml:space="preserve">Physical Education Activity Program instructor for several activity and lecture classes.  </w:t>
      </w:r>
    </w:p>
    <w:p w:rsidR="00A571BE" w:rsidRDefault="00A571BE" w:rsidP="004E75B4">
      <w:pPr>
        <w:pStyle w:val="NoSpacing"/>
        <w:rPr>
          <w:sz w:val="24"/>
          <w:szCs w:val="24"/>
        </w:rPr>
      </w:pPr>
    </w:p>
    <w:p w:rsidR="003844B8" w:rsidRDefault="003844B8" w:rsidP="004E75B4">
      <w:pPr>
        <w:pStyle w:val="NoSpacing"/>
        <w:rPr>
          <w:sz w:val="24"/>
          <w:szCs w:val="24"/>
        </w:rPr>
      </w:pPr>
      <w:r>
        <w:rPr>
          <w:sz w:val="24"/>
          <w:szCs w:val="24"/>
        </w:rPr>
        <w:t>Graduate Assistant</w:t>
      </w:r>
    </w:p>
    <w:p w:rsidR="00B66E7E" w:rsidRDefault="003844B8" w:rsidP="004E75B4">
      <w:pPr>
        <w:pStyle w:val="NoSpacing"/>
        <w:rPr>
          <w:sz w:val="24"/>
          <w:szCs w:val="24"/>
        </w:rPr>
      </w:pPr>
      <w:r>
        <w:rPr>
          <w:sz w:val="24"/>
          <w:szCs w:val="24"/>
        </w:rPr>
        <w:t xml:space="preserve">Department of </w:t>
      </w:r>
      <w:r w:rsidR="00B66E7E">
        <w:rPr>
          <w:sz w:val="24"/>
          <w:szCs w:val="24"/>
        </w:rPr>
        <w:t>Educational Psychology</w:t>
      </w:r>
    </w:p>
    <w:p w:rsidR="00B66E7E" w:rsidRDefault="003844B8" w:rsidP="004E75B4">
      <w:pPr>
        <w:pStyle w:val="NoSpacing"/>
        <w:rPr>
          <w:sz w:val="24"/>
          <w:szCs w:val="24"/>
        </w:rPr>
      </w:pPr>
      <w:r>
        <w:rPr>
          <w:sz w:val="24"/>
          <w:szCs w:val="24"/>
        </w:rPr>
        <w:t>1998-1999</w:t>
      </w:r>
    </w:p>
    <w:p w:rsidR="00A571BE" w:rsidRDefault="00A571BE" w:rsidP="004E75B4">
      <w:pPr>
        <w:pStyle w:val="NoSpacing"/>
        <w:rPr>
          <w:sz w:val="24"/>
          <w:szCs w:val="24"/>
        </w:rPr>
      </w:pPr>
      <w:r>
        <w:rPr>
          <w:sz w:val="24"/>
          <w:szCs w:val="24"/>
        </w:rPr>
        <w:t>Responsible for recruiting master’s program candidates.</w:t>
      </w:r>
    </w:p>
    <w:p w:rsidR="00B66E7E" w:rsidRDefault="00B66E7E" w:rsidP="004E75B4">
      <w:pPr>
        <w:pStyle w:val="NoSpacing"/>
        <w:rPr>
          <w:sz w:val="24"/>
          <w:szCs w:val="24"/>
        </w:rPr>
      </w:pPr>
    </w:p>
    <w:p w:rsidR="00B66E7E" w:rsidRDefault="00B66E7E" w:rsidP="004E75B4">
      <w:pPr>
        <w:pStyle w:val="NoSpacing"/>
        <w:rPr>
          <w:sz w:val="24"/>
          <w:szCs w:val="24"/>
        </w:rPr>
      </w:pPr>
      <w:r>
        <w:rPr>
          <w:sz w:val="24"/>
          <w:szCs w:val="24"/>
        </w:rPr>
        <w:t>Teacher &amp; Coach</w:t>
      </w:r>
    </w:p>
    <w:p w:rsidR="003844B8" w:rsidRDefault="003844B8" w:rsidP="004E75B4">
      <w:pPr>
        <w:pStyle w:val="NoSpacing"/>
        <w:rPr>
          <w:sz w:val="24"/>
          <w:szCs w:val="24"/>
        </w:rPr>
      </w:pPr>
      <w:r>
        <w:rPr>
          <w:sz w:val="24"/>
          <w:szCs w:val="24"/>
        </w:rPr>
        <w:t>1995-1998</w:t>
      </w:r>
    </w:p>
    <w:p w:rsidR="00B66E7E" w:rsidRDefault="00B66E7E" w:rsidP="004E75B4">
      <w:pPr>
        <w:pStyle w:val="NoSpacing"/>
        <w:rPr>
          <w:sz w:val="24"/>
          <w:szCs w:val="24"/>
        </w:rPr>
      </w:pPr>
      <w:r>
        <w:rPr>
          <w:sz w:val="24"/>
          <w:szCs w:val="24"/>
        </w:rPr>
        <w:t>Richardson High School</w:t>
      </w:r>
    </w:p>
    <w:p w:rsidR="00B66E7E" w:rsidRDefault="00B66E7E" w:rsidP="004E75B4">
      <w:pPr>
        <w:pStyle w:val="NoSpacing"/>
        <w:rPr>
          <w:sz w:val="24"/>
          <w:szCs w:val="24"/>
        </w:rPr>
      </w:pPr>
      <w:r>
        <w:rPr>
          <w:sz w:val="24"/>
          <w:szCs w:val="24"/>
        </w:rPr>
        <w:t>Richardson, Texas</w:t>
      </w:r>
    </w:p>
    <w:p w:rsidR="00A571BE" w:rsidRDefault="00A571BE" w:rsidP="004E75B4">
      <w:pPr>
        <w:pStyle w:val="NoSpacing"/>
        <w:rPr>
          <w:sz w:val="24"/>
          <w:szCs w:val="24"/>
        </w:rPr>
      </w:pPr>
    </w:p>
    <w:p w:rsidR="00A571BE" w:rsidRDefault="00A571BE" w:rsidP="004E75B4">
      <w:pPr>
        <w:pStyle w:val="NoSpacing"/>
        <w:rPr>
          <w:sz w:val="24"/>
          <w:szCs w:val="24"/>
        </w:rPr>
      </w:pPr>
      <w:r>
        <w:rPr>
          <w:sz w:val="24"/>
          <w:szCs w:val="24"/>
        </w:rPr>
        <w:lastRenderedPageBreak/>
        <w:t>High School health teacher responsible for five classes provided to sophomores, juniors and seniors.  Junior varsity volleyball and basketball coach.  Varsity soccer coach.</w:t>
      </w:r>
    </w:p>
    <w:p w:rsidR="00B66E7E" w:rsidRDefault="00B66E7E" w:rsidP="004E75B4">
      <w:pPr>
        <w:pStyle w:val="NoSpacing"/>
        <w:rPr>
          <w:sz w:val="24"/>
          <w:szCs w:val="24"/>
        </w:rPr>
      </w:pPr>
    </w:p>
    <w:p w:rsidR="00C97C35" w:rsidRPr="008951DE" w:rsidRDefault="00C97C35" w:rsidP="004E75B4">
      <w:pPr>
        <w:pStyle w:val="NoSpacing"/>
        <w:rPr>
          <w:sz w:val="32"/>
          <w:szCs w:val="32"/>
        </w:rPr>
      </w:pPr>
      <w:r w:rsidRPr="008951DE">
        <w:rPr>
          <w:sz w:val="32"/>
          <w:szCs w:val="32"/>
        </w:rPr>
        <w:t>Scholarship &amp; Publications</w:t>
      </w:r>
    </w:p>
    <w:p w:rsidR="004F75D3" w:rsidRDefault="004F75D3" w:rsidP="004E75B4">
      <w:pPr>
        <w:pStyle w:val="NoSpacing"/>
        <w:rPr>
          <w:sz w:val="24"/>
          <w:szCs w:val="24"/>
        </w:rPr>
      </w:pPr>
      <w:r>
        <w:rPr>
          <w:sz w:val="24"/>
          <w:szCs w:val="24"/>
        </w:rPr>
        <w:t>Book Author:</w:t>
      </w:r>
    </w:p>
    <w:p w:rsidR="004F75D3" w:rsidRDefault="004F75D3" w:rsidP="004E75B4">
      <w:pPr>
        <w:pStyle w:val="NoSpacing"/>
        <w:rPr>
          <w:rFonts w:cstheme="minorHAnsi"/>
          <w:sz w:val="24"/>
          <w:szCs w:val="24"/>
        </w:rPr>
      </w:pPr>
      <w:proofErr w:type="spellStart"/>
      <w:r w:rsidRPr="004F75D3">
        <w:rPr>
          <w:rFonts w:cstheme="minorHAnsi"/>
          <w:sz w:val="24"/>
          <w:szCs w:val="24"/>
        </w:rPr>
        <w:t>Brekken</w:t>
      </w:r>
      <w:proofErr w:type="spellEnd"/>
      <w:r w:rsidRPr="004F75D3">
        <w:rPr>
          <w:rFonts w:cstheme="minorHAnsi"/>
          <w:sz w:val="24"/>
          <w:szCs w:val="24"/>
        </w:rPr>
        <w:t xml:space="preserve"> </w:t>
      </w:r>
      <w:proofErr w:type="spellStart"/>
      <w:r w:rsidRPr="004F75D3">
        <w:rPr>
          <w:rFonts w:cstheme="minorHAnsi"/>
          <w:sz w:val="24"/>
          <w:szCs w:val="24"/>
        </w:rPr>
        <w:t>Shea</w:t>
      </w:r>
      <w:proofErr w:type="spellEnd"/>
      <w:r w:rsidRPr="004F75D3">
        <w:rPr>
          <w:rFonts w:cstheme="minorHAnsi"/>
          <w:sz w:val="24"/>
          <w:szCs w:val="24"/>
        </w:rPr>
        <w:t xml:space="preserve">, K., Darnell, G., Locklear, A., &amp; Slagel, K. (2017).  </w:t>
      </w:r>
      <w:r w:rsidRPr="004F75D3">
        <w:rPr>
          <w:rFonts w:cstheme="minorHAnsi"/>
          <w:sz w:val="24"/>
          <w:szCs w:val="24"/>
          <w:u w:val="single"/>
        </w:rPr>
        <w:t>The Introduction to the Science of Health and Fitness</w:t>
      </w:r>
      <w:r w:rsidRPr="004F75D3">
        <w:rPr>
          <w:rFonts w:cstheme="minorHAnsi"/>
          <w:sz w:val="24"/>
          <w:szCs w:val="24"/>
        </w:rPr>
        <w:t xml:space="preserve"> (2</w:t>
      </w:r>
      <w:r w:rsidRPr="004F75D3">
        <w:rPr>
          <w:rFonts w:cstheme="minorHAnsi"/>
          <w:sz w:val="24"/>
          <w:szCs w:val="24"/>
          <w:vertAlign w:val="superscript"/>
        </w:rPr>
        <w:t>nd</w:t>
      </w:r>
      <w:r w:rsidRPr="004F75D3">
        <w:rPr>
          <w:rFonts w:cstheme="minorHAnsi"/>
          <w:sz w:val="24"/>
          <w:szCs w:val="24"/>
        </w:rPr>
        <w:t xml:space="preserve"> edition).  Dubuque, IA: Kendall/Hunt Publishing Co.</w:t>
      </w:r>
    </w:p>
    <w:p w:rsidR="004F75D3" w:rsidRDefault="004F75D3" w:rsidP="004E75B4">
      <w:pPr>
        <w:pStyle w:val="NoSpacing"/>
        <w:rPr>
          <w:rFonts w:cstheme="minorHAnsi"/>
          <w:sz w:val="24"/>
          <w:szCs w:val="24"/>
        </w:rPr>
      </w:pPr>
    </w:p>
    <w:p w:rsidR="004F75D3" w:rsidRPr="004F75D3" w:rsidRDefault="004F75D3" w:rsidP="004E75B4">
      <w:pPr>
        <w:pStyle w:val="NoSpacing"/>
        <w:rPr>
          <w:rFonts w:cstheme="minorHAnsi"/>
          <w:sz w:val="24"/>
          <w:szCs w:val="24"/>
        </w:rPr>
      </w:pPr>
      <w:r>
        <w:rPr>
          <w:rFonts w:cstheme="minorHAnsi"/>
          <w:sz w:val="24"/>
          <w:szCs w:val="24"/>
        </w:rPr>
        <w:t xml:space="preserve">KINE 199 Badminton </w:t>
      </w:r>
      <w:proofErr w:type="spellStart"/>
      <w:r>
        <w:rPr>
          <w:rFonts w:cstheme="minorHAnsi"/>
          <w:sz w:val="24"/>
          <w:szCs w:val="24"/>
        </w:rPr>
        <w:t>Skyepack</w:t>
      </w:r>
      <w:proofErr w:type="spellEnd"/>
      <w:r>
        <w:rPr>
          <w:rFonts w:cstheme="minorHAnsi"/>
          <w:sz w:val="24"/>
          <w:szCs w:val="24"/>
        </w:rPr>
        <w:t>, 2017.</w:t>
      </w:r>
    </w:p>
    <w:p w:rsidR="004F75D3" w:rsidRDefault="004F75D3" w:rsidP="004E75B4">
      <w:pPr>
        <w:pStyle w:val="NoSpacing"/>
        <w:rPr>
          <w:sz w:val="24"/>
          <w:szCs w:val="24"/>
        </w:rPr>
      </w:pPr>
    </w:p>
    <w:p w:rsidR="0055747D" w:rsidRPr="00A571BE" w:rsidRDefault="0055747D" w:rsidP="004E75B4">
      <w:pPr>
        <w:pStyle w:val="NoSpacing"/>
        <w:rPr>
          <w:sz w:val="24"/>
          <w:szCs w:val="24"/>
        </w:rPr>
      </w:pPr>
      <w:r w:rsidRPr="00A571BE">
        <w:rPr>
          <w:sz w:val="24"/>
          <w:szCs w:val="24"/>
        </w:rPr>
        <w:t>Book Chapter</w:t>
      </w:r>
      <w:r w:rsidR="00A571BE" w:rsidRPr="00A571BE">
        <w:rPr>
          <w:sz w:val="24"/>
          <w:szCs w:val="24"/>
        </w:rPr>
        <w:t>:</w:t>
      </w:r>
    </w:p>
    <w:p w:rsidR="0055747D" w:rsidRPr="00A571BE" w:rsidRDefault="0055747D" w:rsidP="004F75D3">
      <w:pPr>
        <w:pStyle w:val="DataField11pt-Single"/>
        <w:rPr>
          <w:rFonts w:asciiTheme="minorHAnsi" w:hAnsiTheme="minorHAnsi"/>
          <w:sz w:val="24"/>
          <w:szCs w:val="24"/>
        </w:rPr>
      </w:pPr>
      <w:r w:rsidRPr="00A571BE">
        <w:rPr>
          <w:rFonts w:asciiTheme="minorHAnsi" w:hAnsiTheme="minorHAnsi"/>
          <w:sz w:val="24"/>
          <w:szCs w:val="24"/>
        </w:rPr>
        <w:t>Caruso, N.</w:t>
      </w:r>
      <w:proofErr w:type="gramStart"/>
      <w:r w:rsidRPr="00A571BE">
        <w:rPr>
          <w:rFonts w:asciiTheme="minorHAnsi" w:hAnsiTheme="minorHAnsi"/>
          <w:sz w:val="24"/>
          <w:szCs w:val="24"/>
        </w:rPr>
        <w:t>,</w:t>
      </w:r>
      <w:proofErr w:type="spellStart"/>
      <w:r w:rsidRPr="00A571BE">
        <w:rPr>
          <w:rFonts w:asciiTheme="minorHAnsi" w:hAnsiTheme="minorHAnsi"/>
          <w:sz w:val="24"/>
          <w:szCs w:val="24"/>
        </w:rPr>
        <w:t>Shea</w:t>
      </w:r>
      <w:proofErr w:type="spellEnd"/>
      <w:proofErr w:type="gramEnd"/>
      <w:r w:rsidRPr="00A571BE">
        <w:rPr>
          <w:rFonts w:asciiTheme="minorHAnsi" w:hAnsiTheme="minorHAnsi"/>
          <w:sz w:val="24"/>
          <w:szCs w:val="24"/>
        </w:rPr>
        <w:t xml:space="preserve">, K., Agnor, D., Netherland, B., Slagel, K., Wenzel, T. 2007. </w:t>
      </w:r>
      <w:r w:rsidRPr="00A571BE">
        <w:rPr>
          <w:rFonts w:asciiTheme="minorHAnsi" w:hAnsiTheme="minorHAnsi"/>
          <w:sz w:val="24"/>
          <w:szCs w:val="24"/>
        </w:rPr>
        <w:tab/>
        <w:t>Yoga for Students. Kendall/Hunt Publishing Co., Dubuque, IA.</w:t>
      </w:r>
    </w:p>
    <w:p w:rsidR="0055747D" w:rsidRPr="00A571BE" w:rsidRDefault="0055747D" w:rsidP="00A571BE">
      <w:pPr>
        <w:pStyle w:val="DataField11pt-Single"/>
        <w:rPr>
          <w:rFonts w:asciiTheme="minorHAnsi" w:hAnsiTheme="minorHAnsi"/>
          <w:sz w:val="24"/>
          <w:szCs w:val="24"/>
        </w:rPr>
      </w:pPr>
    </w:p>
    <w:p w:rsidR="0055747D" w:rsidRPr="00A571BE" w:rsidRDefault="0055747D" w:rsidP="004F75D3">
      <w:pPr>
        <w:pStyle w:val="DataField11pt-Single"/>
        <w:rPr>
          <w:rFonts w:asciiTheme="minorHAnsi" w:hAnsiTheme="minorHAnsi"/>
          <w:sz w:val="24"/>
          <w:szCs w:val="24"/>
        </w:rPr>
      </w:pPr>
      <w:r w:rsidRPr="00A571BE">
        <w:rPr>
          <w:rFonts w:asciiTheme="minorHAnsi" w:hAnsiTheme="minorHAnsi"/>
          <w:sz w:val="24"/>
          <w:szCs w:val="24"/>
        </w:rPr>
        <w:t>Caruso, N.</w:t>
      </w:r>
      <w:proofErr w:type="gramStart"/>
      <w:r w:rsidRPr="00A571BE">
        <w:rPr>
          <w:rFonts w:asciiTheme="minorHAnsi" w:hAnsiTheme="minorHAnsi"/>
          <w:sz w:val="24"/>
          <w:szCs w:val="24"/>
        </w:rPr>
        <w:t>,</w:t>
      </w:r>
      <w:proofErr w:type="spellStart"/>
      <w:r w:rsidRPr="00A571BE">
        <w:rPr>
          <w:rFonts w:asciiTheme="minorHAnsi" w:hAnsiTheme="minorHAnsi"/>
          <w:sz w:val="24"/>
          <w:szCs w:val="24"/>
        </w:rPr>
        <w:t>Shea</w:t>
      </w:r>
      <w:proofErr w:type="spellEnd"/>
      <w:proofErr w:type="gramEnd"/>
      <w:r w:rsidRPr="00A571BE">
        <w:rPr>
          <w:rFonts w:asciiTheme="minorHAnsi" w:hAnsiTheme="minorHAnsi"/>
          <w:sz w:val="24"/>
          <w:szCs w:val="24"/>
        </w:rPr>
        <w:t xml:space="preserve">, K., Agnor, D., Netherland, B., Slagel, K., Wenzel, T. 2013. </w:t>
      </w:r>
      <w:r w:rsidRPr="00A571BE">
        <w:rPr>
          <w:rFonts w:asciiTheme="minorHAnsi" w:hAnsiTheme="minorHAnsi"/>
          <w:sz w:val="24"/>
          <w:szCs w:val="24"/>
        </w:rPr>
        <w:tab/>
        <w:t>Yoga for Students. Kendall/Hunt Publishing Co., Dubuque, IA.</w:t>
      </w:r>
    </w:p>
    <w:p w:rsidR="0055747D" w:rsidRPr="00A571BE" w:rsidRDefault="0055747D" w:rsidP="0055747D">
      <w:pPr>
        <w:pStyle w:val="DataField11pt-Single"/>
        <w:ind w:left="450"/>
        <w:rPr>
          <w:rFonts w:asciiTheme="minorHAnsi" w:hAnsiTheme="minorHAnsi"/>
          <w:sz w:val="24"/>
          <w:szCs w:val="24"/>
        </w:rPr>
      </w:pPr>
    </w:p>
    <w:p w:rsidR="00A571BE" w:rsidRPr="00A571BE" w:rsidRDefault="00A571BE" w:rsidP="00A571BE">
      <w:pPr>
        <w:pStyle w:val="DataField11pt-Single"/>
        <w:rPr>
          <w:rFonts w:asciiTheme="minorHAnsi" w:hAnsiTheme="minorHAnsi"/>
          <w:sz w:val="24"/>
          <w:szCs w:val="24"/>
        </w:rPr>
      </w:pPr>
      <w:r w:rsidRPr="00A571BE">
        <w:rPr>
          <w:rFonts w:asciiTheme="minorHAnsi" w:hAnsiTheme="minorHAnsi"/>
          <w:sz w:val="24"/>
          <w:szCs w:val="24"/>
        </w:rPr>
        <w:t>Ancillary Materials:</w:t>
      </w:r>
    </w:p>
    <w:p w:rsidR="00A571BE" w:rsidRPr="00A571BE" w:rsidRDefault="00A571BE" w:rsidP="00A571BE">
      <w:pPr>
        <w:pStyle w:val="DataField11pt-Single"/>
        <w:ind w:left="450"/>
        <w:rPr>
          <w:rFonts w:asciiTheme="minorHAnsi" w:hAnsiTheme="minorHAnsi"/>
          <w:sz w:val="24"/>
          <w:szCs w:val="24"/>
        </w:rPr>
      </w:pPr>
      <w:r w:rsidRPr="00A571BE">
        <w:rPr>
          <w:rFonts w:asciiTheme="minorHAnsi" w:hAnsiTheme="minorHAnsi"/>
          <w:sz w:val="24"/>
          <w:szCs w:val="24"/>
        </w:rPr>
        <w:t xml:space="preserve">Bounds, L., Brekken-Shea, K., Agnor, D., Darnell, G.  2009.  Health &amp; Fitness:  A Guide to a Healthy Lifestyle.  Kendall/Hunt Publishing Co., Dubuque, IA. </w:t>
      </w:r>
    </w:p>
    <w:p w:rsidR="00A571BE" w:rsidRDefault="00A571BE" w:rsidP="0055747D">
      <w:pPr>
        <w:pStyle w:val="DataField11pt-Single"/>
        <w:ind w:left="450"/>
        <w:rPr>
          <w:rFonts w:ascii="Times New Roman" w:hAnsi="Times New Roman"/>
        </w:rPr>
      </w:pPr>
    </w:p>
    <w:p w:rsidR="00C97C35" w:rsidRPr="008951DE" w:rsidRDefault="00C97C35" w:rsidP="00C97C35">
      <w:pPr>
        <w:pStyle w:val="NoSpacing"/>
        <w:rPr>
          <w:sz w:val="24"/>
          <w:szCs w:val="24"/>
        </w:rPr>
      </w:pPr>
      <w:r w:rsidRPr="008951DE">
        <w:rPr>
          <w:sz w:val="24"/>
          <w:szCs w:val="24"/>
        </w:rPr>
        <w:t>Course Development</w:t>
      </w:r>
    </w:p>
    <w:p w:rsidR="008951DE" w:rsidRDefault="008951DE" w:rsidP="008951DE">
      <w:pPr>
        <w:pStyle w:val="NoSpacing"/>
        <w:numPr>
          <w:ilvl w:val="0"/>
          <w:numId w:val="5"/>
        </w:numPr>
        <w:rPr>
          <w:sz w:val="24"/>
          <w:szCs w:val="24"/>
        </w:rPr>
      </w:pPr>
      <w:r>
        <w:rPr>
          <w:sz w:val="24"/>
          <w:szCs w:val="24"/>
        </w:rPr>
        <w:t>KINE 198 hybrid</w:t>
      </w:r>
    </w:p>
    <w:p w:rsidR="00C97C35" w:rsidRDefault="00C97C35" w:rsidP="008951DE">
      <w:pPr>
        <w:pStyle w:val="NoSpacing"/>
        <w:numPr>
          <w:ilvl w:val="0"/>
          <w:numId w:val="5"/>
        </w:numPr>
        <w:rPr>
          <w:sz w:val="24"/>
          <w:szCs w:val="24"/>
        </w:rPr>
      </w:pPr>
      <w:r>
        <w:rPr>
          <w:sz w:val="24"/>
          <w:szCs w:val="24"/>
        </w:rPr>
        <w:t>KINE 120 hybrid</w:t>
      </w:r>
    </w:p>
    <w:p w:rsidR="00B44FC8" w:rsidRDefault="00B44FC8" w:rsidP="008951DE">
      <w:pPr>
        <w:pStyle w:val="NoSpacing"/>
        <w:numPr>
          <w:ilvl w:val="0"/>
          <w:numId w:val="5"/>
        </w:numPr>
        <w:rPr>
          <w:sz w:val="24"/>
          <w:szCs w:val="24"/>
        </w:rPr>
      </w:pPr>
      <w:r>
        <w:rPr>
          <w:sz w:val="24"/>
          <w:szCs w:val="24"/>
        </w:rPr>
        <w:t>KINE 223 hybrid</w:t>
      </w:r>
    </w:p>
    <w:p w:rsidR="00B44FC8" w:rsidRDefault="00B44FC8" w:rsidP="008951DE">
      <w:pPr>
        <w:pStyle w:val="NoSpacing"/>
        <w:numPr>
          <w:ilvl w:val="0"/>
          <w:numId w:val="5"/>
        </w:numPr>
        <w:rPr>
          <w:sz w:val="24"/>
          <w:szCs w:val="24"/>
        </w:rPr>
      </w:pPr>
      <w:r>
        <w:rPr>
          <w:sz w:val="24"/>
          <w:szCs w:val="24"/>
        </w:rPr>
        <w:t>KINE 289</w:t>
      </w:r>
    </w:p>
    <w:p w:rsidR="003844B8" w:rsidRDefault="003844B8" w:rsidP="00C97C35">
      <w:pPr>
        <w:pStyle w:val="NoSpacing"/>
        <w:rPr>
          <w:sz w:val="24"/>
          <w:szCs w:val="24"/>
        </w:rPr>
      </w:pPr>
    </w:p>
    <w:p w:rsidR="00C97C35" w:rsidRPr="008951DE" w:rsidRDefault="00172D41" w:rsidP="004E75B4">
      <w:pPr>
        <w:pStyle w:val="NoSpacing"/>
        <w:rPr>
          <w:sz w:val="32"/>
          <w:szCs w:val="32"/>
        </w:rPr>
      </w:pPr>
      <w:r w:rsidRPr="008951DE">
        <w:rPr>
          <w:sz w:val="32"/>
          <w:szCs w:val="32"/>
        </w:rPr>
        <w:t>Awards and Honors</w:t>
      </w:r>
    </w:p>
    <w:p w:rsidR="00172D41" w:rsidRDefault="00172D41" w:rsidP="008951DE">
      <w:pPr>
        <w:pStyle w:val="NoSpacing"/>
        <w:numPr>
          <w:ilvl w:val="0"/>
          <w:numId w:val="6"/>
        </w:numPr>
        <w:rPr>
          <w:sz w:val="24"/>
          <w:szCs w:val="24"/>
        </w:rPr>
      </w:pPr>
      <w:r>
        <w:rPr>
          <w:sz w:val="24"/>
          <w:szCs w:val="24"/>
        </w:rPr>
        <w:t xml:space="preserve">Emil </w:t>
      </w:r>
      <w:proofErr w:type="spellStart"/>
      <w:r>
        <w:rPr>
          <w:sz w:val="24"/>
          <w:szCs w:val="24"/>
        </w:rPr>
        <w:t>Mamaliga</w:t>
      </w:r>
      <w:proofErr w:type="spellEnd"/>
      <w:r>
        <w:rPr>
          <w:sz w:val="24"/>
          <w:szCs w:val="24"/>
        </w:rPr>
        <w:t xml:space="preserve"> Outstanding Teacher Award 2006</w:t>
      </w:r>
    </w:p>
    <w:p w:rsidR="00172D41" w:rsidRDefault="00172D41" w:rsidP="008951DE">
      <w:pPr>
        <w:pStyle w:val="NoSpacing"/>
        <w:numPr>
          <w:ilvl w:val="0"/>
          <w:numId w:val="6"/>
        </w:numPr>
        <w:rPr>
          <w:sz w:val="24"/>
          <w:szCs w:val="24"/>
        </w:rPr>
      </w:pPr>
      <w:r>
        <w:rPr>
          <w:sz w:val="24"/>
          <w:szCs w:val="24"/>
        </w:rPr>
        <w:t>Aggie Access Namesake – Slagel House</w:t>
      </w:r>
    </w:p>
    <w:p w:rsidR="00172D41" w:rsidRDefault="00172D41" w:rsidP="004E75B4">
      <w:pPr>
        <w:pStyle w:val="NoSpacing"/>
        <w:rPr>
          <w:sz w:val="24"/>
          <w:szCs w:val="24"/>
        </w:rPr>
      </w:pPr>
    </w:p>
    <w:p w:rsidR="00B66E7E" w:rsidRPr="008951DE" w:rsidRDefault="00172D41" w:rsidP="004E75B4">
      <w:pPr>
        <w:pStyle w:val="NoSpacing"/>
        <w:rPr>
          <w:sz w:val="32"/>
          <w:szCs w:val="32"/>
        </w:rPr>
      </w:pPr>
      <w:r w:rsidRPr="008951DE">
        <w:rPr>
          <w:sz w:val="32"/>
          <w:szCs w:val="32"/>
        </w:rPr>
        <w:t>Certifications</w:t>
      </w:r>
    </w:p>
    <w:p w:rsidR="00172D41" w:rsidRPr="008951DE" w:rsidRDefault="00172D41" w:rsidP="008951DE">
      <w:pPr>
        <w:pStyle w:val="ListParagraph"/>
        <w:numPr>
          <w:ilvl w:val="0"/>
          <w:numId w:val="7"/>
        </w:numPr>
        <w:jc w:val="both"/>
        <w:rPr>
          <w:noProof/>
          <w:sz w:val="22"/>
        </w:rPr>
      </w:pPr>
      <w:r w:rsidRPr="008951DE">
        <w:rPr>
          <w:noProof/>
          <w:sz w:val="22"/>
        </w:rPr>
        <w:t>American Red Cross CPR/AED/FA Certification</w:t>
      </w:r>
    </w:p>
    <w:p w:rsidR="00172D41" w:rsidRPr="008951DE" w:rsidRDefault="00172D41" w:rsidP="008951DE">
      <w:pPr>
        <w:pStyle w:val="ListParagraph"/>
        <w:numPr>
          <w:ilvl w:val="0"/>
          <w:numId w:val="7"/>
        </w:numPr>
        <w:jc w:val="both"/>
        <w:rPr>
          <w:noProof/>
          <w:sz w:val="22"/>
        </w:rPr>
      </w:pPr>
      <w:r w:rsidRPr="008951DE">
        <w:rPr>
          <w:noProof/>
          <w:sz w:val="22"/>
        </w:rPr>
        <w:t>Virtual Instructor Certification Program (CEHD)</w:t>
      </w:r>
    </w:p>
    <w:p w:rsidR="00172D41" w:rsidRDefault="00172D41" w:rsidP="004E75B4">
      <w:pPr>
        <w:pStyle w:val="NoSpacing"/>
        <w:rPr>
          <w:sz w:val="24"/>
          <w:szCs w:val="24"/>
        </w:rPr>
      </w:pPr>
    </w:p>
    <w:p w:rsidR="00172D41" w:rsidRDefault="00172D41" w:rsidP="004E75B4">
      <w:pPr>
        <w:pStyle w:val="NoSpacing"/>
        <w:rPr>
          <w:sz w:val="24"/>
          <w:szCs w:val="24"/>
        </w:rPr>
      </w:pPr>
    </w:p>
    <w:p w:rsidR="00B66E7E" w:rsidRDefault="00B66E7E" w:rsidP="004E75B4">
      <w:pPr>
        <w:pStyle w:val="NoSpacing"/>
        <w:rPr>
          <w:sz w:val="24"/>
          <w:szCs w:val="24"/>
        </w:rPr>
      </w:pPr>
    </w:p>
    <w:p w:rsidR="00B66E7E" w:rsidRPr="00B66E7E" w:rsidRDefault="00B66E7E" w:rsidP="004E75B4">
      <w:pPr>
        <w:pStyle w:val="NoSpacing"/>
        <w:rPr>
          <w:sz w:val="24"/>
          <w:szCs w:val="24"/>
        </w:rPr>
      </w:pPr>
    </w:p>
    <w:p w:rsidR="004E75B4" w:rsidRDefault="004E75B4" w:rsidP="004E75B4">
      <w:pPr>
        <w:pStyle w:val="NoSpacing"/>
        <w:rPr>
          <w:sz w:val="24"/>
          <w:szCs w:val="24"/>
        </w:rPr>
      </w:pPr>
    </w:p>
    <w:p w:rsidR="0055747D" w:rsidRDefault="0055747D" w:rsidP="004E75B4">
      <w:pPr>
        <w:pStyle w:val="NoSpacing"/>
        <w:rPr>
          <w:sz w:val="24"/>
          <w:szCs w:val="24"/>
        </w:rPr>
      </w:pPr>
    </w:p>
    <w:p w:rsidR="0055747D" w:rsidRDefault="0055747D" w:rsidP="004E75B4">
      <w:pPr>
        <w:pStyle w:val="NoSpacing"/>
        <w:rPr>
          <w:sz w:val="24"/>
          <w:szCs w:val="24"/>
        </w:rPr>
      </w:pPr>
    </w:p>
    <w:p w:rsidR="0055747D" w:rsidRPr="004E75B4" w:rsidRDefault="0055747D" w:rsidP="004E75B4">
      <w:pPr>
        <w:pStyle w:val="NoSpacing"/>
        <w:rPr>
          <w:sz w:val="24"/>
          <w:szCs w:val="24"/>
        </w:rPr>
      </w:pPr>
    </w:p>
    <w:sectPr w:rsidR="0055747D" w:rsidRPr="004E7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7DF"/>
    <w:multiLevelType w:val="hybridMultilevel"/>
    <w:tmpl w:val="037C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7416"/>
    <w:multiLevelType w:val="hybridMultilevel"/>
    <w:tmpl w:val="876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16B91"/>
    <w:multiLevelType w:val="hybridMultilevel"/>
    <w:tmpl w:val="CC22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36FDC"/>
    <w:multiLevelType w:val="hybridMultilevel"/>
    <w:tmpl w:val="2542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F0102"/>
    <w:multiLevelType w:val="hybridMultilevel"/>
    <w:tmpl w:val="99D8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832FB"/>
    <w:multiLevelType w:val="hybridMultilevel"/>
    <w:tmpl w:val="16B0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750C6"/>
    <w:multiLevelType w:val="hybridMultilevel"/>
    <w:tmpl w:val="2856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B4"/>
    <w:rsid w:val="00000358"/>
    <w:rsid w:val="00172D41"/>
    <w:rsid w:val="003844B8"/>
    <w:rsid w:val="004362F3"/>
    <w:rsid w:val="004A73BB"/>
    <w:rsid w:val="004C7BE5"/>
    <w:rsid w:val="004E75B4"/>
    <w:rsid w:val="004F75D3"/>
    <w:rsid w:val="0055747D"/>
    <w:rsid w:val="005969AB"/>
    <w:rsid w:val="005C1F37"/>
    <w:rsid w:val="00684288"/>
    <w:rsid w:val="008147CA"/>
    <w:rsid w:val="0086246D"/>
    <w:rsid w:val="008951DE"/>
    <w:rsid w:val="008D1CF3"/>
    <w:rsid w:val="00A571BE"/>
    <w:rsid w:val="00B44FC8"/>
    <w:rsid w:val="00B66E7E"/>
    <w:rsid w:val="00BC278A"/>
    <w:rsid w:val="00C97C35"/>
    <w:rsid w:val="00E3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EC14E-3264-4953-8E65-B08116F0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D41"/>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5B4"/>
    <w:rPr>
      <w:color w:val="0563C1" w:themeColor="hyperlink"/>
      <w:u w:val="single"/>
    </w:rPr>
  </w:style>
  <w:style w:type="paragraph" w:styleId="NoSpacing">
    <w:name w:val="No Spacing"/>
    <w:uiPriority w:val="1"/>
    <w:qFormat/>
    <w:rsid w:val="004E75B4"/>
    <w:pPr>
      <w:spacing w:after="0" w:line="240" w:lineRule="auto"/>
    </w:pPr>
  </w:style>
  <w:style w:type="paragraph" w:customStyle="1" w:styleId="DataField11pt-Single">
    <w:name w:val="Data Field 11pt-Single"/>
    <w:basedOn w:val="Normal"/>
    <w:link w:val="DataField11pt-SingleChar"/>
    <w:uiPriority w:val="99"/>
    <w:rsid w:val="0055747D"/>
    <w:rPr>
      <w:rFonts w:ascii="Arial" w:hAnsi="Arial" w:cs="Arial"/>
      <w:sz w:val="22"/>
      <w:szCs w:val="20"/>
    </w:rPr>
  </w:style>
  <w:style w:type="character" w:customStyle="1" w:styleId="DataField11pt-SingleChar">
    <w:name w:val="Data Field 11pt-Single Char"/>
    <w:basedOn w:val="DefaultParagraphFont"/>
    <w:link w:val="DataField11pt-Single"/>
    <w:uiPriority w:val="99"/>
    <w:locked/>
    <w:rsid w:val="0055747D"/>
    <w:rPr>
      <w:rFonts w:ascii="Arial" w:eastAsia="Times New Roman" w:hAnsi="Arial" w:cs="Arial"/>
      <w:szCs w:val="20"/>
    </w:rPr>
  </w:style>
  <w:style w:type="paragraph" w:styleId="ListParagraph">
    <w:name w:val="List Paragraph"/>
    <w:basedOn w:val="Normal"/>
    <w:uiPriority w:val="34"/>
    <w:qFormat/>
    <w:rsid w:val="00A571BE"/>
    <w:pPr>
      <w:ind w:left="720"/>
      <w:contextualSpacing/>
    </w:pPr>
  </w:style>
  <w:style w:type="paragraph" w:styleId="BalloonText">
    <w:name w:val="Balloon Text"/>
    <w:basedOn w:val="Normal"/>
    <w:link w:val="BalloonTextChar"/>
    <w:uiPriority w:val="99"/>
    <w:semiHidden/>
    <w:unhideWhenUsed/>
    <w:rsid w:val="005C1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lagel@hlkn.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Slagel</dc:creator>
  <cp:keywords/>
  <dc:description/>
  <cp:lastModifiedBy>Slagel, Kristin N</cp:lastModifiedBy>
  <cp:revision>2</cp:revision>
  <cp:lastPrinted>2015-04-24T21:25:00Z</cp:lastPrinted>
  <dcterms:created xsi:type="dcterms:W3CDTF">2019-01-12T20:13:00Z</dcterms:created>
  <dcterms:modified xsi:type="dcterms:W3CDTF">2019-01-12T20:13:00Z</dcterms:modified>
</cp:coreProperties>
</file>